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02" w:rsidRDefault="00132402" w:rsidP="00132402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我国的社会主义市场经济体制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我国要改革市场监管体系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不断完善市场体系的功能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通过奋力革新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攻坚克难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把统一开放、竞争有序的市场体系建设推向新高度。下列关于建立现代市场体系的措施说法正确的是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建立公平开放透明的市场规则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规范市场秩序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取消市场准入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健全优胜劣汰市场化退出机制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反对地方保护主义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淡化市场监管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济南模拟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30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《中共中央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国务院关于构建更加完善的要素市场化配置体制机制的意见》正式发布。《意见》中对土地要素市场化配置的相关要求有诸多新亮点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例如进一步加快集体经营性建设用地入市、增加混合产业用地、利用市场化机制盘活存量土地资源、进一步向省级下放土地管理权等。这有利于</w:t>
      </w:r>
      <w:r>
        <w:rPr>
          <w:rFonts w:ascii="Times New Roman" w:hAnsi="Times New Roman" w:cs="Times New Roman"/>
        </w:rPr>
        <w:t xml:space="preserve">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突破耕地红线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为城乡协调发展提供土地资源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优化土地要素配置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提升现有要素的使用效率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改变集体土地属</w:t>
      </w:r>
      <w:r w:rsidRPr="00266632">
        <w:rPr>
          <w:rFonts w:ascii="Times New Roman" w:hAnsi="Times New Roman" w:cs="Times New Roman" w:hint="eastAsia"/>
        </w:rPr>
        <w:t>性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引导要素自由有序地流动</w:t>
      </w:r>
      <w:r w:rsidRPr="00266632">
        <w:rPr>
          <w:rFonts w:ascii="Times New Roman" w:hAnsi="Times New Roman" w:cs="Times New Roman"/>
        </w:rPr>
        <w:t>'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提高要素市场化配置水平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健全要素市场体系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2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人民银行、银保监会、证监会、外汇局等部门联合出台了《关于进一步强化金融支持防控新型冠状病毒感染肺炎疫情的通知》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以下简称《通知》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加大对疫情防控相关领域的信贷支持力度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hAnsi="Times New Roman" w:cs="Times New Roman"/>
        </w:rPr>
        <w:t>加强制造业、小微企业、民营企业等重点领域信贷支持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国家运用法律手段进行宏观调控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国家通过财政政策支持疫情防控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国家通过货币政策支持</w:t>
      </w:r>
      <w:r w:rsidRPr="00266632">
        <w:rPr>
          <w:rFonts w:ascii="Times New Roman" w:hAnsi="Times New Roman" w:cs="Times New Roman" w:hint="eastAsia"/>
        </w:rPr>
        <w:t>疫情防控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国家通过行政手段支持疫情防控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广东李兆基中学月考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M</w:t>
      </w:r>
      <w:r w:rsidRPr="00266632">
        <w:rPr>
          <w:rFonts w:ascii="Times New Roman" w:hAnsi="Times New Roman" w:cs="Times New Roman"/>
        </w:rPr>
        <w:t>公司借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年初防疫用品需求激增之机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将进价为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元</w:t>
      </w:r>
      <w:r w:rsidRPr="00266632">
        <w:rPr>
          <w:rFonts w:ascii="Times New Roman" w:hAnsi="Times New Roman" w:cs="Times New Roman"/>
        </w:rPr>
        <w:t>/</w:t>
      </w:r>
      <w:r w:rsidRPr="00266632">
        <w:rPr>
          <w:rFonts w:ascii="Times New Roman" w:hAnsi="Times New Roman" w:cs="Times New Roman"/>
        </w:rPr>
        <w:t>盒的口罩大幅提价到</w:t>
      </w:r>
      <w:r w:rsidRPr="00266632">
        <w:rPr>
          <w:rFonts w:ascii="Times New Roman" w:hAnsi="Times New Roman" w:cs="Times New Roman"/>
        </w:rPr>
        <w:t>850</w:t>
      </w:r>
      <w:r w:rsidRPr="00266632">
        <w:rPr>
          <w:rFonts w:ascii="Times New Roman" w:hAnsi="Times New Roman" w:cs="Times New Roman"/>
        </w:rPr>
        <w:t>元</w:t>
      </w:r>
      <w:r w:rsidRPr="00266632">
        <w:rPr>
          <w:rFonts w:ascii="Times New Roman" w:hAnsi="Times New Roman" w:cs="Times New Roman"/>
        </w:rPr>
        <w:t>/</w:t>
      </w:r>
      <w:r w:rsidRPr="00266632">
        <w:rPr>
          <w:rFonts w:ascii="Times New Roman" w:hAnsi="Times New Roman" w:cs="Times New Roman"/>
        </w:rPr>
        <w:t>盒对外销售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而同时期该款口罩网络售价为</w:t>
      </w:r>
      <w:r w:rsidRPr="00266632">
        <w:rPr>
          <w:rFonts w:ascii="Times New Roman" w:hAnsi="Times New Roman" w:cs="Times New Roman"/>
        </w:rPr>
        <w:t>143</w:t>
      </w:r>
      <w:r w:rsidRPr="00266632">
        <w:rPr>
          <w:rFonts w:ascii="Times New Roman" w:hAnsi="Times New Roman" w:cs="Times New Roman"/>
        </w:rPr>
        <w:t>元</w:t>
      </w:r>
      <w:r w:rsidRPr="00266632">
        <w:rPr>
          <w:rFonts w:ascii="Times New Roman" w:hAnsi="Times New Roman" w:cs="Times New Roman"/>
        </w:rPr>
        <w:t>/</w:t>
      </w:r>
      <w:r w:rsidRPr="00266632">
        <w:rPr>
          <w:rFonts w:ascii="Times New Roman" w:hAnsi="Times New Roman" w:cs="Times New Roman"/>
        </w:rPr>
        <w:t>盒。对此认识正确的有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疫情发生的特定时期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市场调节机制是完全失灵的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政府应规范市场秩序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切实维护消费者合法权益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此时要充分发挥市场在防疫资源配置中的决定性作用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这是市场调节自发性缺陷的体现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不符合公平交易原则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山东德州名校联考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《中共中央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国务院关于构建更加完善的要素市场化配置体制机制的意见》发布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明确了土地、劳动力、资本、技术、数据等五个要素领域的改革方向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要求畅通要素流动渠道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保障不同市场主体平等获取生产要素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推动要素配置依据市场规则、市场价格、市场竞争实现效益最大化和效率最优化。这一改革旨在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充分发挥市场的决定性作用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提高要素的配置效率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完善要素自由流动的体制</w:t>
      </w:r>
      <w:r w:rsidRPr="00266632">
        <w:rPr>
          <w:rFonts w:ascii="Times New Roman" w:hAnsi="Times New Roman" w:cs="Times New Roman" w:hint="eastAsia"/>
        </w:rPr>
        <w:t>机制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全面放开要素市场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弱化政府对要素市场的监管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激发要素市场的活力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营造良好的营商环境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让创新创造的源泉充分涌流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中国电商直播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火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了。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直播带货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在中国互联网上掀起前所未有的浪潮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一个支架、一部手机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几乎能将任何场所瞬间变为直播间。截至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中国网络购物用户规模达</w:t>
      </w:r>
      <w:r w:rsidRPr="00266632">
        <w:rPr>
          <w:rFonts w:ascii="Times New Roman" w:hAnsi="Times New Roman" w:cs="Times New Roman"/>
        </w:rPr>
        <w:t>7.10</w:t>
      </w:r>
      <w:r w:rsidRPr="00266632">
        <w:rPr>
          <w:rFonts w:ascii="Times New Roman" w:hAnsi="Times New Roman" w:cs="Times New Roman"/>
        </w:rPr>
        <w:t>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占中国网民整体的</w:t>
      </w:r>
      <w:r w:rsidRPr="00266632">
        <w:rPr>
          <w:rFonts w:ascii="Times New Roman" w:hAnsi="Times New Roman" w:cs="Times New Roman"/>
        </w:rPr>
        <w:t>78.6%</w:t>
      </w:r>
      <w:r w:rsidRPr="00266632">
        <w:rPr>
          <w:rFonts w:ascii="Times New Roman" w:hAnsi="Times New Roman" w:cs="Times New Roman"/>
        </w:rPr>
        <w:t>；电商直播用户规模达</w:t>
      </w:r>
      <w:r w:rsidRPr="00266632">
        <w:rPr>
          <w:rFonts w:ascii="Times New Roman" w:hAnsi="Times New Roman" w:cs="Times New Roman"/>
        </w:rPr>
        <w:t>2.65</w:t>
      </w:r>
      <w:r w:rsidRPr="00266632">
        <w:rPr>
          <w:rFonts w:ascii="Times New Roman" w:hAnsi="Times New Roman" w:cs="Times New Roman"/>
        </w:rPr>
        <w:t>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占网购用户的</w:t>
      </w:r>
      <w:r w:rsidRPr="00266632">
        <w:rPr>
          <w:rFonts w:ascii="Times New Roman" w:hAnsi="Times New Roman" w:cs="Times New Roman"/>
        </w:rPr>
        <w:t>37.2%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占直播用户的</w:t>
      </w:r>
      <w:r w:rsidRPr="00266632">
        <w:rPr>
          <w:rFonts w:ascii="Times New Roman" w:hAnsi="Times New Roman" w:cs="Times New Roman"/>
        </w:rPr>
        <w:t>47.3%</w:t>
      </w:r>
      <w:r w:rsidRPr="00266632">
        <w:rPr>
          <w:rFonts w:ascii="Times New Roman" w:hAnsi="Times New Roman" w:cs="Times New Roman"/>
        </w:rPr>
        <w:t>。但在直播行业快速</w:t>
      </w:r>
      <w:r w:rsidRPr="00266632">
        <w:rPr>
          <w:rFonts w:ascii="Times New Roman" w:hAnsi="Times New Roman" w:cs="Times New Roman" w:hint="eastAsia"/>
        </w:rPr>
        <w:t>发展的同时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也充斥着许多违背公序良俗的内容。这凸显出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直播带货</w:t>
      </w:r>
      <w:r w:rsidRPr="00266632"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作为一种新的业态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具有广阔的市场发展前景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具有自发性的一面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应加快完善相关政策法规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遵循了市场规律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应促进其自由快速发展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对经济发展有不利影响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应限制其进一步发展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7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3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广东省委省政府召开民营企业座谈会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省委书记李希出席会议并强调：要千方百计为民营企业排忧解难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用心用情服务民营经济高质量发展。下列属于推动民营经济实现高质量</w:t>
      </w:r>
      <w:r w:rsidRPr="00266632">
        <w:rPr>
          <w:rFonts w:ascii="Times New Roman" w:hAnsi="Times New Roman" w:cs="Times New Roman" w:hint="eastAsia"/>
        </w:rPr>
        <w:t>发展的举措有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实行适度宽松的货币政策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降低企业税费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提高民营企业获得感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加大信贷支持力度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缓解民营企业融资难、融资贵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提高企业经济效益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实施积极财政政策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提高企业研发费用税前加计扣除比例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增加民营企业科研投入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弘扬新时代粤商精神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组织开展优秀民营企业家宣讲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引导企业家树立崇高理想信念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ab/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ab/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</w:t>
      </w:r>
      <w:r w:rsidRPr="00266632">
        <w:rPr>
          <w:rFonts w:ascii="Times New Roman" w:eastAsia="楷体_GB2312" w:hAnsi="Times New Roman" w:cs="Times New Roman"/>
        </w:rPr>
        <w:t>1</w:t>
      </w:r>
      <w:r w:rsidRPr="00266632">
        <w:rPr>
          <w:rFonts w:ascii="Times New Roman" w:eastAsia="楷体_GB2312" w:hAnsi="Times New Roman" w:cs="Times New Roman"/>
        </w:rPr>
        <w:t>月选考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12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</w:t>
      </w:r>
      <w:r w:rsidRPr="00266632">
        <w:rPr>
          <w:rFonts w:ascii="Times New Roman" w:hAnsi="Times New Roman" w:cs="Times New Roman"/>
        </w:rPr>
        <w:t>日起施行的《国家科学技术奖励条例》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旨在通</w:t>
      </w:r>
      <w:r w:rsidRPr="00266632">
        <w:rPr>
          <w:rFonts w:ascii="Times New Roman" w:hAnsi="Times New Roman" w:cs="Times New Roman" w:hint="eastAsia"/>
        </w:rPr>
        <w:t>过奖励在科学技术进步活动中做出突出贡献的个人、组织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激发科技工作者的创新内生动力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推进科学技术助力经济社会发展。该条例的施行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有利于增强创新对发展的引领作用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确立了科技工作者在企业发展中的主体地位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体现了国家对知识、人才和创造的尊重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体现了科技是关系企业经营成败的因素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济南模拟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大数据指无法在一定时间范围内用常规软件工具进行捕捉、管理和处理的数据集合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是需要新处理</w:t>
      </w:r>
      <w:r w:rsidRPr="00266632">
        <w:rPr>
          <w:rFonts w:ascii="Times New Roman" w:hAnsi="Times New Roman" w:cs="Times New Roman" w:hint="eastAsia"/>
        </w:rPr>
        <w:t>模式才能具有更强的决策力、洞察发现力和流程优化能力的海量、高增长率和多样化的信息资产。大数据没有统计学的抽样方法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只是观察和追踪发生的事情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倾向于预测分析和用户行为分析。因此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企业可以通过对大数据的搜集与分析全面了解市场供求变化信息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进而有效引导生产或企业经营活动。下列传导路径正确的是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搜集分析市场信息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了解消费需求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减少盲目决策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作出科学生产决策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合理配置资源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调节生产规模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增强市场消费便利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刺激消费需求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扩大生产规模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占有掌握市场数据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调节产品投放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提升附加价值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价格机制是市场机制的核心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市场决定价格是市场在资源配置中起决定性作用的关键。</w:t>
      </w:r>
      <w:r w:rsidRPr="00266632">
        <w:rPr>
          <w:rFonts w:ascii="Times New Roman" w:hAnsi="Times New Roman" w:cs="Times New Roman"/>
        </w:rPr>
        <w:t>2017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竞争性领域和环节价格基本放开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政府定价范围主要限定在重要公用事业、公益性服务、网络型自然垄断环节。到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市场决定价格机制基本完善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科学、规范、透明的价格监管制度和反垄断执法体系基本建立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价格调控机制基本健全。若不考虑其他因素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对这一政策带来的影响分析正确的是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由市场决定价格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优化结构</w:t>
      </w:r>
      <w:r w:rsidRPr="00266632">
        <w:rPr>
          <w:rFonts w:hAnsi="宋体" w:cs="Times New Roman"/>
        </w:rPr>
        <w:t>→</w:t>
      </w:r>
      <w:r w:rsidRPr="00266632">
        <w:rPr>
          <w:rFonts w:ascii="Times New Roman" w:hAnsi="Times New Roman" w:cs="Times New Roman"/>
        </w:rPr>
        <w:t>推动经济发展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政府对重要公用事业、公</w:t>
      </w:r>
      <w:r w:rsidRPr="00266632">
        <w:rPr>
          <w:rFonts w:ascii="Times New Roman" w:hAnsi="Times New Roman" w:cs="Times New Roman" w:hint="eastAsia"/>
        </w:rPr>
        <w:t>益性服务等定价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提高公共服务的积极性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扩大公共服务规模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市场在资源配置中起决定性作用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建立良好的市场秩序和现代市场体系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促进经济发展</w:t>
      </w:r>
      <w:r>
        <w:rPr>
          <w:rFonts w:ascii="Times New Roman" w:hAnsi="Times New Roman" w:cs="Times New Roman" w:hint="eastAsia"/>
        </w:rPr>
        <w:t xml:space="preserve">　</w:t>
      </w: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政府科学、规范的价格监管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弥补市场调节不足</w:t>
      </w:r>
      <w:r w:rsidRPr="00266632">
        <w:rPr>
          <w:rFonts w:hAnsi="宋体" w:cs="Times New Roman" w:hint="eastAsia"/>
        </w:rPr>
        <w:t>→</w:t>
      </w:r>
      <w:r w:rsidRPr="00266632">
        <w:rPr>
          <w:rFonts w:ascii="Times New Roman" w:hAnsi="Times New Roman" w:cs="Times New Roman" w:hint="eastAsia"/>
        </w:rPr>
        <w:t>理顺政府与市场的关系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并回答问题。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''</w:t>
      </w:r>
      <w:r w:rsidRPr="00266632">
        <w:rPr>
          <w:rFonts w:ascii="Times New Roman" w:eastAsia="仿宋_GB2312" w:hAnsi="Times New Roman" w:cs="Times New Roman"/>
        </w:rPr>
        <w:t>疫情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不等人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与死神竞速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情势紧迫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间不容发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各方面迅速动员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进入战时状态。规划、环保等部门紧急会商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23</w:t>
      </w:r>
      <w:r w:rsidRPr="00266632">
        <w:rPr>
          <w:rFonts w:ascii="Times New Roman" w:eastAsia="仿宋_GB2312" w:hAnsi="Times New Roman" w:cs="Times New Roman"/>
        </w:rPr>
        <w:t>日和</w:t>
      </w:r>
      <w:r w:rsidRPr="00266632">
        <w:rPr>
          <w:rFonts w:ascii="Times New Roman" w:eastAsia="仿宋_GB2312" w:hAnsi="Times New Roman" w:cs="Times New Roman"/>
        </w:rPr>
        <w:t>25</w:t>
      </w:r>
      <w:r w:rsidRPr="00266632">
        <w:rPr>
          <w:rFonts w:ascii="Times New Roman" w:eastAsia="仿宋_GB2312" w:hAnsi="Times New Roman" w:cs="Times New Roman"/>
        </w:rPr>
        <w:t>日武汉市政府决定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建设专门收治新冠肺炎患者的医院</w:t>
      </w:r>
      <w:r w:rsidRPr="00266632">
        <w:rPr>
          <w:rFonts w:ascii="Times New Roman" w:eastAsia="仿宋_GB2312" w:hAnsi="Times New Roman" w:cs="Times New Roman" w:hint="eastAsia"/>
        </w:rPr>
        <w:t>——火神山医院和雷神山医院。一呼百应、八方来援。全国各地、各个行业都调动了起来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从物资到技术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从硬件到软件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从中建三局工人到当地民工</w:t>
      </w:r>
      <w:r w:rsidRPr="00266632">
        <w:rPr>
          <w:rFonts w:hAnsi="宋体" w:cs="Times New Roman" w:hint="eastAsia"/>
        </w:rPr>
        <w:t>……</w:t>
      </w:r>
      <w:r w:rsidRPr="00266632">
        <w:rPr>
          <w:rFonts w:ascii="Times New Roman" w:eastAsia="仿宋_GB2312" w:hAnsi="Times New Roman" w:cs="Times New Roman" w:hint="eastAsia"/>
        </w:rPr>
        <w:t>中建三局迅速集结力量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全体现场施工人员则以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白加黑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/>
        </w:rPr>
        <w:t>5</w:t>
      </w:r>
      <w:r w:rsidRPr="00266632">
        <w:rPr>
          <w:rFonts w:ascii="Times New Roman" w:eastAsia="仿宋_GB2312" w:hAnsi="Times New Roman" w:cs="Times New Roman"/>
        </w:rPr>
        <w:t>＋</w:t>
      </w:r>
      <w:r w:rsidRPr="00266632">
        <w:rPr>
          <w:rFonts w:ascii="Times New Roman" w:eastAsia="仿宋_GB2312" w:hAnsi="Times New Roman" w:cs="Times New Roman"/>
        </w:rPr>
        <w:t>2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的工作模式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一切节点都以小时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甚至以分钟计算。设计、施工、监理人员一齐守在现场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边设计、边施工、边修改、边调整。建设现场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上万名管理人员、作业人员需要协调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各类大型机械设备、运输车辆、箱式板房、机电安装物资需要调度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无处不在的交叉施工和接口管理需要协同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这是对中国建造管理能力和管理水平的一次集中检验。让世人惊呼</w:t>
      </w:r>
      <w:r w:rsidRPr="00266632">
        <w:rPr>
          <w:rFonts w:ascii="Times New Roman" w:eastAsia="仿宋_GB2312" w:hAnsi="Times New Roman" w:cs="Times New Roman" w:hint="eastAsia"/>
        </w:rPr>
        <w:t>的奇迹背后是行业最前沿的工业化装配式建筑建造技术和综合国力。在这次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战疫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中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仅用十天建成的两大医院已成为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中国速度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的代表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更是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中国实力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的象征。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运用《经济与社会》的相关知识分析火神山、雷神山医院建设创造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中国速度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的原因。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回答问题。</w:t>
      </w:r>
    </w:p>
    <w:p w:rsidR="00132402" w:rsidRDefault="00132402" w:rsidP="00132402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成都已被全国爱卫会命名为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国家卫生城市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成都市政府又积极落实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网络强国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战略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谋求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网络强市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。市政府谋求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网络强市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主要采取三大措施：积极投资电商服务平台、高速网络覆盖、物流仓</w:t>
      </w:r>
      <w:r w:rsidRPr="00266632">
        <w:rPr>
          <w:rFonts w:ascii="Times New Roman" w:eastAsia="仿宋_GB2312" w:hAnsi="Times New Roman" w:cs="Times New Roman" w:hint="eastAsia"/>
        </w:rPr>
        <w:t>储基地建设；引导有潜力的企业通过竞争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发展跨境电商、互联网金融等新业态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带动实体经济发展；加强电子商务相关法律法规和信用体系建设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打击假冒伪劣、欺诈等违法犯罪行为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促进了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网络强市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战略的实施。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运用我国的社会主义市场经济体制的知识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分析说明成都市政府是如何发展网络强市的。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回答问题。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新中国成立</w:t>
      </w:r>
      <w:r w:rsidRPr="00266632">
        <w:rPr>
          <w:rFonts w:ascii="Times New Roman" w:eastAsia="仿宋_GB2312" w:hAnsi="Times New Roman" w:cs="Times New Roman"/>
        </w:rPr>
        <w:t>70</w:t>
      </w:r>
      <w:r w:rsidRPr="00266632">
        <w:rPr>
          <w:rFonts w:ascii="Times New Roman" w:eastAsia="仿宋_GB2312" w:hAnsi="Times New Roman" w:cs="Times New Roman"/>
        </w:rPr>
        <w:t>多年来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国务院高度重视减贫扶贫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出台实施了一系列中长期扶贫规划。加大对贫困地区尤其是深度贫困地区的财政支出</w:t>
      </w:r>
      <w:r w:rsidRPr="00266632">
        <w:rPr>
          <w:rFonts w:ascii="Times New Roman" w:eastAsia="仿宋_GB2312" w:hAnsi="Times New Roman" w:cs="Times New Roman" w:hint="eastAsia"/>
        </w:rPr>
        <w:t>力度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支持贫困地区的基础设施建设、特色优势产业发展和生态环境建设。实施深度贫困地区人才振兴工程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大力抓好技能扶贫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对深度贫困地区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组织实施技能培训全覆盖行动、技能脱贫行动和深度贫困县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一帮一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技能培训等专项行动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推动实现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培训一人、就业一人、脱贫一户</w:t>
      </w:r>
      <w:r w:rsidRPr="00266632">
        <w:rPr>
          <w:rFonts w:hAnsi="宋体" w:cs="Times New Roman" w:hint="eastAsia"/>
        </w:rPr>
        <w:t>”……</w:t>
      </w:r>
      <w:r w:rsidRPr="00266632">
        <w:rPr>
          <w:rFonts w:ascii="Times New Roman" w:eastAsia="仿宋_GB2312" w:hAnsi="Times New Roman" w:cs="Times New Roman" w:hint="eastAsia"/>
        </w:rPr>
        <w:t>通过一系列举措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实现了从救济式扶贫到开发式扶贫再到精准扶贫的转交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探索出了一条符合中国国情的农村扶贫开发道路。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社会主义市场经济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的相关知识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说明国家为什么要采取一系列举措推进减贫扶贫。</w:t>
      </w: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32402" w:rsidRDefault="00132402" w:rsidP="0013240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132402" w:rsidRDefault="00E94064">
      <w:bookmarkStart w:id="0" w:name="_GoBack"/>
      <w:bookmarkEnd w:id="0"/>
    </w:p>
    <w:sectPr w:rsidR="00E94064" w:rsidRPr="00132402" w:rsidSect="00FB118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E86" w:rsidRDefault="00561E86" w:rsidP="00561E86">
      <w:r>
        <w:separator/>
      </w:r>
    </w:p>
  </w:endnote>
  <w:endnote w:type="continuationSeparator" w:id="1">
    <w:p w:rsidR="00561E86" w:rsidRDefault="00561E86" w:rsidP="00561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E86" w:rsidRDefault="00561E86" w:rsidP="00561E86">
      <w:r>
        <w:separator/>
      </w:r>
    </w:p>
  </w:footnote>
  <w:footnote w:type="continuationSeparator" w:id="1">
    <w:p w:rsidR="00561E86" w:rsidRDefault="00561E86" w:rsidP="00561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E86" w:rsidRPr="00561E86" w:rsidRDefault="00561E86" w:rsidP="00561E8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2402"/>
    <w:rsid w:val="00132402"/>
    <w:rsid w:val="00561E86"/>
    <w:rsid w:val="00E94064"/>
    <w:rsid w:val="00FB1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8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24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3240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3240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3240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61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61E8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61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61E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24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3240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3240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324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3059</Characters>
  <Application>Microsoft Office Word</Application>
  <DocSecurity>0</DocSecurity>
  <Lines>25</Lines>
  <Paragraphs>7</Paragraphs>
  <ScaleCrop>false</ScaleCrop>
  <Company>微软中国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2021-06-28T02:35:00Z</dcterms:created>
  <dcterms:modified xsi:type="dcterms:W3CDTF">2021-09-03T10:46:00Z</dcterms:modified>
</cp:coreProperties>
</file>